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42F1">
      <w:pPr>
        <w:spacing w:after="0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OGŁOSZENIA PARAFIALNE</w:t>
      </w:r>
    </w:p>
    <w:p w:rsidR="00000000" w:rsidRDefault="004E42F1">
      <w:pPr>
        <w:spacing w:after="0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VI Niedziela Wielkanocna</w:t>
      </w:r>
    </w:p>
    <w:p w:rsidR="00000000" w:rsidRDefault="004E42F1">
      <w:pPr>
        <w:spacing w:after="0"/>
        <w:jc w:val="center"/>
      </w:pPr>
      <w:r>
        <w:rPr>
          <w:rFonts w:ascii="Georgia" w:hAnsi="Georgia" w:cs="Georgia"/>
          <w:b/>
          <w:sz w:val="34"/>
          <w:szCs w:val="34"/>
        </w:rPr>
        <w:t>1 maja 2016</w:t>
      </w:r>
    </w:p>
    <w:p w:rsidR="00000000" w:rsidRDefault="004E42F1">
      <w:pPr>
        <w:spacing w:after="0"/>
        <w:jc w:val="center"/>
      </w:pP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 Mszy Świętej można złożyć ofiary na pomoc cierpiącym z powodu wojny na Ukrainie. Ofiary zbiera Zespół Charytatywny.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We wtorek przypada Uroczystość Matki Bożej Królowej Polski. Obowiązuje niedzi</w:t>
      </w:r>
      <w:r>
        <w:rPr>
          <w:rFonts w:ascii="Cambria" w:hAnsi="Cambria" w:cs="Cambria"/>
          <w:sz w:val="28"/>
          <w:szCs w:val="28"/>
        </w:rPr>
        <w:t>elny porządek Mszy Świętych. Po każdej Mszy Świętej odnowienie ślubów jasnogórskich. O godz. 12:00 zostanie odprawiona Msza Święta w intencji ojczyzny zamówiona przez Akcję Katolicką. Po Mszy Świętej spotkanie na probostwie.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Nowenna do Matki Bożej Nieustaj</w:t>
      </w:r>
      <w:r>
        <w:rPr>
          <w:rFonts w:ascii="Cambria" w:hAnsi="Cambria" w:cs="Cambria"/>
          <w:sz w:val="28"/>
          <w:szCs w:val="28"/>
        </w:rPr>
        <w:t>ącej Pomocy w środę o godz. 17:30.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środę próba dla dzieci pierwszokomunijnych o godz. 18:30. </w:t>
      </w:r>
      <w:r>
        <w:rPr>
          <w:rFonts w:ascii="Cambria" w:hAnsi="Cambria" w:cs="Cambria"/>
          <w:sz w:val="28"/>
          <w:szCs w:val="28"/>
          <w:u w:val="single"/>
        </w:rPr>
        <w:t>Obecność obowiązkowa.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Nabożeństwa majowe na Głównej będą odprawiane po wieczornej Mszy Świętej, a w Bogucinie kiedy jest Msza Święta. W Bogucinie w pozostałe dn</w:t>
      </w:r>
      <w:r>
        <w:rPr>
          <w:rFonts w:ascii="Cambria" w:hAnsi="Cambria" w:cs="Cambria"/>
          <w:sz w:val="28"/>
          <w:szCs w:val="28"/>
        </w:rPr>
        <w:t>i nabożeństwo majowe będzie w połączeniu z apelem o godz. 19:00.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Apel maryjny codziennie o godzinie 21:00 przy figurze Matki Bożej przy kościele. W piątek apel maryjny przy figurze naprzeciwko apteki przy ul. Głównej. W Bogucinie apel maryjny przy grocie.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środy Apele Maryjne odprawiane będą w kościele. Zaczynać się będą o godzinie 20:15 wystawieniem Najświętszego Sakramentu i modlitwą różańcową, a zakończą odśpiewaniem apelu o 21:00.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tym tygodniu przypada pierwszy czwartek, piątek i sobota miesiąca.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c</w:t>
      </w:r>
      <w:r>
        <w:rPr>
          <w:rFonts w:ascii="Cambria" w:hAnsi="Cambria" w:cs="Cambria"/>
          <w:sz w:val="28"/>
          <w:szCs w:val="28"/>
        </w:rPr>
        <w:t>zwartek po Mszy Św. o godz. 17.30 wystawienie Najświętszego Sakramentu i Adoracja do godz. 19:00.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piątek Spowiedź Święta: dla dzieci od godz. 15:30, o godz. 16:30 Msza Święta. Spowiedź Święta dla dorosłych w piątek od godz. 17:00, o godz. 17:30 Msza Świę</w:t>
      </w:r>
      <w:r>
        <w:rPr>
          <w:rFonts w:ascii="Cambria" w:hAnsi="Cambria" w:cs="Cambria"/>
          <w:sz w:val="28"/>
          <w:szCs w:val="28"/>
        </w:rPr>
        <w:t>ta i po Mszy Świętej Nabożeństwo do Najświętszego Serca Jezusowego. Spowiedź Święta dla młodzieży od godz. 19:00, Msza Święta o godz. 19:30. W Bogucinie Spowiedź Święta w piątek od godz. 17:30, o godz. 18:30 wystawienie Najświętszego Sakramentu i Adoracja,</w:t>
      </w:r>
      <w:r>
        <w:rPr>
          <w:rFonts w:ascii="Cambria" w:hAnsi="Cambria" w:cs="Cambria"/>
          <w:sz w:val="28"/>
          <w:szCs w:val="28"/>
        </w:rPr>
        <w:t xml:space="preserve"> o godz. 19:00 Msza Święta.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sobotę Msza Święta pierwszosobotnia o godz. 7:00 i po Mszy Świętej różaniec.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sobotę odwiedziny chorych od godz. 8:30. 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przyszłą niedzielę obchodzić będziemy uroczystość Wniebowstąpienia Pańskiego. Od piątku rozpoczyna się </w:t>
      </w:r>
      <w:r>
        <w:rPr>
          <w:rFonts w:ascii="Cambria" w:hAnsi="Cambria" w:cs="Cambria"/>
          <w:sz w:val="28"/>
          <w:szCs w:val="28"/>
        </w:rPr>
        <w:t>nowenna do Ducha Świętego.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Informujemy, że w zeszłą niedzielę klerycy zebrali w naszej parafii 1 364zł. Na remonty w parafii zebrano na Głównej 2 340zł, w Bogucinie 600zł.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Pielgrzymka do Lichenia odbędzie się 21 maja, koszt 40 zł. Zgłoszenia u pani Arlety </w:t>
      </w:r>
      <w:r>
        <w:rPr>
          <w:rFonts w:ascii="Cambria" w:hAnsi="Cambria" w:cs="Cambria"/>
          <w:sz w:val="28"/>
          <w:szCs w:val="28"/>
        </w:rPr>
        <w:t>Kujawy lub w biurze parafialnym. Zostało 5 miejsc wolnych.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Zachęcamy wszystkich parafian do włączenia się w akcję „Pieluszka dla maluszka”. Szczegóły w biuletynie parafialnym.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Można zgłaszać się już na wyjazd na Lednicę w dniu 4 czerwca. Koszt 30zł. Zgłosz</w:t>
      </w:r>
      <w:r>
        <w:rPr>
          <w:rFonts w:ascii="Cambria" w:hAnsi="Cambria" w:cs="Cambria"/>
          <w:sz w:val="28"/>
          <w:szCs w:val="28"/>
        </w:rPr>
        <w:t xml:space="preserve">enia w zakrystii, w biurze parafialnym, mailowo lub u ks. Wikariusza. </w:t>
      </w:r>
    </w:p>
    <w:p w:rsidR="00000000" w:rsidRDefault="004E42F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cs="Cambria"/>
          <w:sz w:val="28"/>
          <w:szCs w:val="28"/>
        </w:rPr>
        <w:t xml:space="preserve">Zachęcamy nadal do głosowania na remont naszej salki parafialnej w akcji: „To dla mnie ważne”.  Wszelkie potrzebne informacje w biuletynie parafialnym. </w:t>
      </w:r>
    </w:p>
    <w:p w:rsidR="00000000" w:rsidRDefault="004E42F1">
      <w:pPr>
        <w:pStyle w:val="ListParagraph"/>
        <w:spacing w:after="0"/>
        <w:ind w:left="360"/>
        <w:jc w:val="both"/>
        <w:rPr>
          <w:rFonts w:ascii="Cambria" w:hAnsi="Cambria"/>
          <w:sz w:val="26"/>
          <w:szCs w:val="26"/>
        </w:rPr>
      </w:pPr>
    </w:p>
    <w:p w:rsidR="00000000" w:rsidRDefault="004E42F1">
      <w:pPr>
        <w:pStyle w:val="ListParagraph"/>
        <w:spacing w:after="0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Do wieczności Pan Bóg powołał:</w:t>
      </w:r>
    </w:p>
    <w:p w:rsidR="004E42F1" w:rsidRDefault="004E42F1">
      <w:pPr>
        <w:pStyle w:val="ListParagraph"/>
        <w:spacing w:after="0"/>
        <w:ind w:left="360"/>
        <w:jc w:val="both"/>
      </w:pPr>
      <w:r>
        <w:rPr>
          <w:rFonts w:ascii="Cambria" w:hAnsi="Cambria"/>
          <w:sz w:val="28"/>
          <w:szCs w:val="28"/>
        </w:rPr>
        <w:t xml:space="preserve">+ </w:t>
      </w:r>
      <w:bookmarkStart w:id="0" w:name="_GoBack"/>
      <w:r>
        <w:rPr>
          <w:rFonts w:ascii="Cambria" w:hAnsi="Cambria"/>
          <w:sz w:val="28"/>
          <w:szCs w:val="28"/>
        </w:rPr>
        <w:t>Eugeniusza Zielińskiego, lat 80, zamieszkałego przy ul. Głównej. Pogrzeb odbył się na cmentarzu Junikowo.</w:t>
      </w:r>
      <w:bookmarkEnd w:id="0"/>
    </w:p>
    <w:sectPr w:rsidR="004E42F1">
      <w:pgSz w:w="11906" w:h="16838"/>
      <w:pgMar w:top="426" w:right="720" w:bottom="284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FC"/>
    <w:rsid w:val="004E42F1"/>
    <w:rsid w:val="006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2014-05-24T05:21:00Z</cp:lastPrinted>
  <dcterms:created xsi:type="dcterms:W3CDTF">2016-05-03T12:21:00Z</dcterms:created>
  <dcterms:modified xsi:type="dcterms:W3CDTF">2016-05-03T12:21:00Z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